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62013A" w:rsidRDefault="00C274F2">
      <w:pPr>
        <w:rPr>
          <w:b/>
        </w:rPr>
      </w:pPr>
      <w:r>
        <w:rPr>
          <w:b/>
        </w:rPr>
        <w:t>SEP</w:t>
      </w:r>
      <w:r w:rsidR="0062013A" w:rsidRPr="0062013A">
        <w:rPr>
          <w:b/>
        </w:rPr>
        <w:t>: Board Resolution</w:t>
      </w:r>
    </w:p>
    <w:p w:rsidR="0062013A" w:rsidRDefault="00C274F2">
      <w:r>
        <w:t>On 20</w:t>
      </w:r>
      <w:r w:rsidR="0062013A">
        <w:t xml:space="preserve"> November 2020, </w:t>
      </w:r>
      <w:proofErr w:type="spellStart"/>
      <w:r>
        <w:t>Quang</w:t>
      </w:r>
      <w:proofErr w:type="spellEnd"/>
      <w:r>
        <w:t xml:space="preserve"> Tri G</w:t>
      </w:r>
      <w:r w:rsidRPr="00C274F2">
        <w:t xml:space="preserve">eneral </w:t>
      </w:r>
      <w:r>
        <w:t>Trading J</w:t>
      </w:r>
      <w:r w:rsidRPr="00C274F2">
        <w:t xml:space="preserve">oint </w:t>
      </w:r>
      <w:r>
        <w:t>S</w:t>
      </w:r>
      <w:r w:rsidRPr="00C274F2">
        <w:t>tock Company</w:t>
      </w:r>
      <w:r w:rsidR="0062013A">
        <w:t xml:space="preserve"> anno</w:t>
      </w:r>
      <w:r>
        <w:t>unced the board resolution No.106</w:t>
      </w:r>
      <w:r w:rsidR="0062013A">
        <w:t xml:space="preserve">/QD-HDQT about the </w:t>
      </w:r>
      <w:r>
        <w:t>final list of shareholders</w:t>
      </w:r>
      <w:r w:rsidR="0062013A">
        <w:t xml:space="preserve"> for dividend payment </w:t>
      </w:r>
      <w:r>
        <w:t>1st time 2020</w:t>
      </w:r>
      <w:r w:rsidR="0062013A">
        <w:t xml:space="preserve"> as follows:</w:t>
      </w:r>
    </w:p>
    <w:p w:rsidR="0062013A" w:rsidRDefault="0062013A">
      <w:r w:rsidRPr="0062013A">
        <w:rPr>
          <w:b/>
        </w:rPr>
        <w:t>Article 1:</w:t>
      </w:r>
      <w:r>
        <w:t xml:space="preserve"> </w:t>
      </w:r>
      <w:r w:rsidR="00C274F2">
        <w:t>Dividend payment 1</w:t>
      </w:r>
      <w:r w:rsidR="00C274F2" w:rsidRPr="00C274F2">
        <w:rPr>
          <w:vertAlign w:val="superscript"/>
        </w:rPr>
        <w:t>st</w:t>
      </w:r>
      <w:r w:rsidR="00C274F2">
        <w:t xml:space="preserve"> time 2020 in cash for shareholders of </w:t>
      </w:r>
      <w:proofErr w:type="spellStart"/>
      <w:r w:rsidR="00C274F2">
        <w:t>Quang</w:t>
      </w:r>
      <w:proofErr w:type="spellEnd"/>
      <w:r w:rsidR="00C274F2">
        <w:t xml:space="preserve"> Tri G</w:t>
      </w:r>
      <w:r w:rsidR="00C274F2" w:rsidRPr="00C274F2">
        <w:t xml:space="preserve">eneral </w:t>
      </w:r>
      <w:r w:rsidR="00C274F2">
        <w:t>Trading J</w:t>
      </w:r>
      <w:r w:rsidR="00C274F2" w:rsidRPr="00C274F2">
        <w:t xml:space="preserve">oint </w:t>
      </w:r>
      <w:r w:rsidR="00C274F2">
        <w:t>S</w:t>
      </w:r>
      <w:r w:rsidR="00C274F2">
        <w:t>tock C</w:t>
      </w:r>
      <w:r w:rsidR="00C274F2" w:rsidRPr="00C274F2">
        <w:t>ompany</w:t>
      </w:r>
      <w:r w:rsidR="00C274F2">
        <w:t>, specifically as follows</w:t>
      </w:r>
    </w:p>
    <w:p w:rsidR="00C274F2" w:rsidRDefault="0062013A">
      <w:r>
        <w:t xml:space="preserve">+ </w:t>
      </w:r>
      <w:r w:rsidR="00C274F2">
        <w:t xml:space="preserve">Record date: 04 December 2020 </w:t>
      </w:r>
    </w:p>
    <w:p w:rsidR="00C274F2" w:rsidRDefault="00C274F2">
      <w:r>
        <w:t xml:space="preserve">+ </w:t>
      </w:r>
      <w:r w:rsidR="0062013A">
        <w:t xml:space="preserve">Exercise rate: </w:t>
      </w:r>
    </w:p>
    <w:p w:rsidR="0062013A" w:rsidRDefault="00C274F2">
      <w:r>
        <w:t>- For common share, 18</w:t>
      </w:r>
      <w:r w:rsidR="0062013A">
        <w:t>%/s</w:t>
      </w:r>
      <w:r>
        <w:t>hare (shareholders receive VND 1,8</w:t>
      </w:r>
      <w:r w:rsidR="0062013A">
        <w:t>00 for every share they own)</w:t>
      </w:r>
    </w:p>
    <w:p w:rsidR="0062013A" w:rsidRDefault="00C274F2">
      <w:r>
        <w:t>+ Exercise date: 15</w:t>
      </w:r>
      <w:r w:rsidR="0062013A">
        <w:t xml:space="preserve"> December 2020 </w:t>
      </w:r>
    </w:p>
    <w:p w:rsidR="00C274F2" w:rsidRDefault="0062013A">
      <w:r w:rsidRPr="0062013A">
        <w:rPr>
          <w:b/>
        </w:rPr>
        <w:t>Article 2:</w:t>
      </w:r>
      <w:r>
        <w:t xml:space="preserve"> </w:t>
      </w:r>
      <w:r w:rsidR="00C274F2">
        <w:t>Implementation</w:t>
      </w:r>
    </w:p>
    <w:p w:rsidR="0062013A" w:rsidRDefault="00C274F2">
      <w:r>
        <w:t>Board of Directors a</w:t>
      </w:r>
      <w:r w:rsidR="0062013A">
        <w:t>ssign</w:t>
      </w:r>
      <w:r>
        <w:t>s</w:t>
      </w:r>
      <w:r w:rsidR="0062013A">
        <w:t xml:space="preserve"> </w:t>
      </w:r>
      <w:r>
        <w:t>legal representative</w:t>
      </w:r>
      <w:r w:rsidR="0062013A">
        <w:t xml:space="preserve"> to implement necessary procedures </w:t>
      </w:r>
      <w:r>
        <w:t>for the d</w:t>
      </w:r>
      <w:r>
        <w:t>ividend payment 1</w:t>
      </w:r>
      <w:r w:rsidRPr="00C274F2">
        <w:rPr>
          <w:vertAlign w:val="superscript"/>
        </w:rPr>
        <w:t>st</w:t>
      </w:r>
      <w:r>
        <w:t xml:space="preserve"> time 2020 in cash </w:t>
      </w:r>
      <w:r w:rsidR="0062013A">
        <w:t>as prescribed by the legal regulations.</w:t>
      </w:r>
    </w:p>
    <w:p w:rsidR="0062013A" w:rsidRDefault="0062013A">
      <w:r>
        <w:t>This decision takes effect since the date of signing.</w:t>
      </w:r>
      <w:r w:rsidR="00C274F2">
        <w:t xml:space="preserve"> </w:t>
      </w:r>
      <w:bookmarkStart w:id="0" w:name="_GoBack"/>
      <w:bookmarkEnd w:id="0"/>
      <w:r>
        <w:t>Members of the Board of Directors, Executive Board and related individuals are responsible for the implementation of this Resolution.</w:t>
      </w:r>
    </w:p>
    <w:sectPr w:rsidR="0062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A"/>
    <w:rsid w:val="0062013A"/>
    <w:rsid w:val="00862E59"/>
    <w:rsid w:val="00AE4176"/>
    <w:rsid w:val="00C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EBC3"/>
  <w15:chartTrackingRefBased/>
  <w15:docId w15:val="{63002DBB-7E52-4318-8594-8A79E63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2</cp:revision>
  <dcterms:created xsi:type="dcterms:W3CDTF">2020-11-23T08:15:00Z</dcterms:created>
  <dcterms:modified xsi:type="dcterms:W3CDTF">2020-11-23T08:15:00Z</dcterms:modified>
</cp:coreProperties>
</file>